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6C" w:rsidRDefault="006F256C" w:rsidP="006F256C">
      <w:pPr>
        <w:spacing w:before="100" w:beforeAutospacing="1" w:after="100" w:afterAutospacing="1"/>
      </w:pPr>
      <w:r>
        <w:t>Kennedy Space Center Offers New STEM Ed Outreach</w:t>
      </w:r>
      <w:r>
        <w:t> </w:t>
      </w:r>
    </w:p>
    <w:p w:rsidR="006F256C" w:rsidRDefault="006F256C" w:rsidP="006F256C">
      <w:pPr>
        <w:spacing w:before="100" w:beforeAutospacing="1" w:after="100" w:afterAutospacing="1"/>
      </w:pPr>
      <w:r>
        <w:rPr>
          <w:color w:val="2F5597"/>
        </w:rPr>
        <w:t>Kennedy Space Center is offering an</w:t>
      </w:r>
      <w:r>
        <w:rPr>
          <w:color w:val="2F5597"/>
        </w:rPr>
        <w:t xml:space="preserve"> exciting new STEM education outreach</w:t>
      </w:r>
      <w:r>
        <w:rPr>
          <w:color w:val="2F5597"/>
        </w:rPr>
        <w:t>.</w:t>
      </w:r>
      <w:r>
        <w:rPr>
          <w:color w:val="2F5597"/>
        </w:rPr>
        <w:t xml:space="preserve"> KOOL Science (Kennedy Online Outreach &amp; Learning) offers classrooms a chance to connect with a professional educator from the KSC Visitor Complex for a live, hands-on STEM lesson focused on NASA and space exploration.  </w:t>
      </w:r>
    </w:p>
    <w:p w:rsidR="006F256C" w:rsidRDefault="006F256C" w:rsidP="006F256C">
      <w:pPr>
        <w:spacing w:before="100" w:beforeAutospacing="1" w:after="100" w:afterAutospacing="1"/>
      </w:pPr>
      <w:r>
        <w:rPr>
          <w:color w:val="2F5597"/>
        </w:rPr>
        <w:t>KOOL Science workshops combine distance learning with hands-on activities that involve the students in a multisensory learning experience. Chroma key technology allows us to visit a variety of locations in and around KSC, exposing students to the sights and sounds of places like NASA’s Vehicle Assembly Building. Because we connect Kennedy Space Center with the classroom via Skype TX web-conference, no special videoconferencing equipment is needed. As long as the classroom has a computer with internet access and a means to project audio and video, the entire class can participate. </w:t>
      </w:r>
    </w:p>
    <w:p w:rsidR="006F256C" w:rsidRDefault="006F256C" w:rsidP="006F256C">
      <w:pPr>
        <w:spacing w:before="100" w:beforeAutospacing="1" w:after="100" w:afterAutospacing="1"/>
        <w:rPr>
          <w:color w:val="2F5597"/>
        </w:rPr>
      </w:pPr>
      <w:r>
        <w:rPr>
          <w:color w:val="2F5597"/>
        </w:rPr>
        <w:t>Workshop topics currently include Newton’s Laws of Motion, the Earth-Moon-Sun system, maintaining homeostasis in microgravity, luminescence, a virtual guided tour of KSC, and NASA-inspired engineering design challenges. Each 45-minute session includes a Teacher’s Guide with a materials list, student logbook masters, evaluation tools, answer keys, lesson objectives, and national standards. Most lessons are geared toward grades 5-8, but can be adapted for use by older and younger students as well.</w:t>
      </w:r>
    </w:p>
    <w:p w:rsidR="006F256C" w:rsidRDefault="006F256C" w:rsidP="006F256C">
      <w:pPr>
        <w:spacing w:before="100" w:beforeAutospacing="1" w:after="100" w:afterAutospacing="1"/>
      </w:pPr>
      <w:r>
        <w:rPr>
          <w:color w:val="2F5597"/>
        </w:rPr>
        <w:t xml:space="preserve">Additional information is available on our website at </w:t>
      </w:r>
      <w:hyperlink r:id="rId4" w:tgtFrame="_blank" w:history="1">
        <w:r>
          <w:rPr>
            <w:rStyle w:val="Hyperlink"/>
            <w:color w:val="2F5597"/>
          </w:rPr>
          <w:t>https://www.kennedyspacecenter.com/camps-and-education/kennedy-online-outreach-and-learning</w:t>
        </w:r>
      </w:hyperlink>
      <w:r>
        <w:rPr>
          <w:color w:val="2F5597"/>
        </w:rPr>
        <w:t>.</w:t>
      </w:r>
    </w:p>
    <w:p w:rsidR="006F256C" w:rsidRDefault="006F256C" w:rsidP="006F256C">
      <w:pPr>
        <w:spacing w:before="100" w:beforeAutospacing="1" w:after="100" w:afterAutospacing="1"/>
        <w:rPr>
          <w:color w:val="2F5597"/>
        </w:rPr>
      </w:pPr>
      <w:r>
        <w:rPr>
          <w:color w:val="2F5597"/>
        </w:rPr>
        <w:t> Thank you for your time and consideration and for your commitment to STEM education!</w:t>
      </w:r>
    </w:p>
    <w:p w:rsidR="006F256C" w:rsidRDefault="006F256C" w:rsidP="006F256C">
      <w:pPr>
        <w:spacing w:before="100" w:beforeAutospacing="1" w:after="100" w:afterAutospacing="1"/>
        <w:contextualSpacing/>
      </w:pPr>
      <w:bookmarkStart w:id="0" w:name="_GoBack"/>
      <w:r>
        <w:rPr>
          <w:color w:val="0070C0"/>
          <w:sz w:val="28"/>
          <w:szCs w:val="28"/>
        </w:rPr>
        <w:t>Dee Maynard</w:t>
      </w:r>
    </w:p>
    <w:p w:rsidR="006F256C" w:rsidRDefault="006F256C" w:rsidP="006F256C">
      <w:pPr>
        <w:spacing w:before="100" w:beforeAutospacing="1" w:after="100" w:afterAutospacing="1"/>
        <w:contextualSpacing/>
      </w:pPr>
      <w:r>
        <w:t xml:space="preserve">Online Learning Specialist </w:t>
      </w:r>
    </w:p>
    <w:p w:rsidR="006F256C" w:rsidRDefault="006F256C" w:rsidP="006F256C">
      <w:pPr>
        <w:spacing w:before="100" w:beforeAutospacing="1" w:after="100" w:afterAutospacing="1"/>
        <w:contextualSpacing/>
      </w:pPr>
      <w:r>
        <w:t>KOOL (Kennedy Online Outreach &amp; Learning)</w:t>
      </w:r>
    </w:p>
    <w:p w:rsidR="006F256C" w:rsidRDefault="006F256C" w:rsidP="006F256C">
      <w:pPr>
        <w:spacing w:before="100" w:beforeAutospacing="1" w:after="100" w:afterAutospacing="1"/>
        <w:contextualSpacing/>
      </w:pPr>
      <w:r>
        <w:t>Kennedy Space Center Visitor Complex</w:t>
      </w:r>
    </w:p>
    <w:p w:rsidR="006F256C" w:rsidRDefault="006F256C" w:rsidP="006F256C">
      <w:pPr>
        <w:spacing w:before="100" w:beforeAutospacing="1" w:after="100" w:afterAutospacing="1"/>
        <w:contextualSpacing/>
      </w:pPr>
      <w:hyperlink r:id="rId5" w:tgtFrame="_blank" w:history="1">
        <w:r>
          <w:rPr>
            <w:rStyle w:val="Hyperlink"/>
          </w:rPr>
          <w:t>(321) 455-7014</w:t>
        </w:r>
      </w:hyperlink>
    </w:p>
    <w:p w:rsidR="006F256C" w:rsidRDefault="006F256C" w:rsidP="006F256C">
      <w:pPr>
        <w:spacing w:before="100" w:beforeAutospacing="1" w:after="100" w:afterAutospacing="1"/>
        <w:contextualSpacing/>
      </w:pPr>
      <w:hyperlink r:id="rId6" w:tgtFrame="_blank" w:history="1">
        <w:r>
          <w:rPr>
            <w:rStyle w:val="Hyperlink"/>
          </w:rPr>
          <w:t>dmaynard@delawarenorth.com</w:t>
        </w:r>
      </w:hyperlink>
    </w:p>
    <w:p w:rsidR="006F256C" w:rsidRDefault="006F256C" w:rsidP="006F256C">
      <w:pPr>
        <w:spacing w:before="100" w:beforeAutospacing="1" w:after="100" w:afterAutospacing="1"/>
        <w:contextualSpacing/>
      </w:pPr>
      <w:hyperlink r:id="rId7" w:tgtFrame="_blank" w:history="1">
        <w:r>
          <w:rPr>
            <w:rStyle w:val="Hyperlink"/>
          </w:rPr>
          <w:t>KOOLscience@delawarenorth.com</w:t>
        </w:r>
      </w:hyperlink>
    </w:p>
    <w:bookmarkEnd w:id="0"/>
    <w:p w:rsidR="006F256C" w:rsidRDefault="006F256C" w:rsidP="006F256C">
      <w:pPr>
        <w:spacing w:before="100" w:beforeAutospacing="1" w:after="100" w:afterAutospacing="1"/>
      </w:pPr>
      <w:r>
        <w:t> </w:t>
      </w:r>
    </w:p>
    <w:p w:rsidR="006F256C" w:rsidRDefault="006F256C" w:rsidP="006F256C">
      <w:pPr>
        <w:spacing w:before="100" w:beforeAutospacing="1" w:after="100" w:afterAutospacing="1"/>
      </w:pPr>
      <w:r>
        <w:t> </w:t>
      </w:r>
    </w:p>
    <w:sectPr w:rsidR="006F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6C"/>
    <w:rsid w:val="00480DDB"/>
    <w:rsid w:val="006F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2D271-AB3C-4C3C-AF1F-33C6DFB0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OLscience@delawarenor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aynard@delawarenorth.com" TargetMode="External"/><Relationship Id="rId5" Type="http://schemas.openxmlformats.org/officeDocument/2006/relationships/hyperlink" Target="tel:(321)%20455-7014" TargetMode="External"/><Relationship Id="rId4" Type="http://schemas.openxmlformats.org/officeDocument/2006/relationships/hyperlink" Target="https://www.kennedyspacecenter.com/camps-and-education/kennedy-online-outreach-and-lear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1</cp:revision>
  <dcterms:created xsi:type="dcterms:W3CDTF">2017-01-19T16:35:00Z</dcterms:created>
  <dcterms:modified xsi:type="dcterms:W3CDTF">2017-01-19T16:40:00Z</dcterms:modified>
</cp:coreProperties>
</file>