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376D" w:rsidRDefault="00187BF6">
      <w:pPr>
        <w:jc w:val="center"/>
        <w:rPr>
          <w:rFonts w:ascii="Arial" w:eastAsia="Arial" w:hAnsi="Arial" w:cs="Arial"/>
          <w:b/>
          <w:sz w:val="30"/>
          <w:szCs w:val="30"/>
        </w:rPr>
      </w:pPr>
      <w:r>
        <w:rPr>
          <w:rFonts w:ascii="Arial" w:eastAsia="Arial" w:hAnsi="Arial" w:cs="Arial"/>
          <w:b/>
          <w:sz w:val="30"/>
          <w:szCs w:val="30"/>
        </w:rPr>
        <w:t>PIE GRANTS REPORT</w:t>
      </w:r>
    </w:p>
    <w:p w14:paraId="00000002" w14:textId="77777777" w:rsidR="00BA376D" w:rsidRDefault="00BA376D">
      <w:pPr>
        <w:jc w:val="right"/>
      </w:pPr>
    </w:p>
    <w:p w14:paraId="00000003" w14:textId="77777777" w:rsidR="00BA376D" w:rsidRDefault="00187BF6">
      <w:pPr>
        <w:pBdr>
          <w:top w:val="nil"/>
          <w:left w:val="nil"/>
          <w:bottom w:val="nil"/>
          <w:right w:val="nil"/>
          <w:between w:val="nil"/>
        </w:pBdr>
        <w:jc w:val="both"/>
        <w:rPr>
          <w:rFonts w:cs="Calibri"/>
          <w:color w:val="000000"/>
          <w:sz w:val="21"/>
          <w:szCs w:val="21"/>
        </w:rPr>
      </w:pPr>
      <w:r>
        <w:rPr>
          <w:rFonts w:cs="Calibri"/>
          <w:color w:val="000000"/>
          <w:sz w:val="21"/>
          <w:szCs w:val="21"/>
        </w:rPr>
        <w:t xml:space="preserve">Public Information and Education mini-grants support the presentation and dissemination of information and perspectives that will stimulate enhanced environmental stewardship in any category eligible for Nebraska Environmental Trust (NET) funding.  These categories are habitat, surface and ground water, waste management, air quality, and soil management.  The grant expands dialogue on important current conservation topics and provides information on emerging or highly useful conservation methods.  All Nebraska individuals, private organizations, and public entities are eligible to apply for these funds.  </w:t>
      </w:r>
    </w:p>
    <w:p w14:paraId="00000004" w14:textId="77777777" w:rsidR="00BA376D" w:rsidRDefault="00BA376D">
      <w:pPr>
        <w:pBdr>
          <w:top w:val="nil"/>
          <w:left w:val="nil"/>
          <w:bottom w:val="nil"/>
          <w:right w:val="nil"/>
          <w:between w:val="nil"/>
        </w:pBdr>
        <w:jc w:val="both"/>
        <w:rPr>
          <w:rFonts w:cs="Calibri"/>
          <w:color w:val="000000"/>
          <w:sz w:val="21"/>
          <w:szCs w:val="21"/>
        </w:rPr>
      </w:pPr>
    </w:p>
    <w:p w14:paraId="00000005" w14:textId="4949F79B" w:rsidR="00BA376D" w:rsidRDefault="00F05C33">
      <w:pPr>
        <w:pBdr>
          <w:top w:val="nil"/>
          <w:left w:val="nil"/>
          <w:bottom w:val="nil"/>
          <w:right w:val="nil"/>
          <w:between w:val="nil"/>
        </w:pBdr>
        <w:jc w:val="both"/>
        <w:rPr>
          <w:rFonts w:cs="Calibri"/>
          <w:color w:val="000000"/>
          <w:sz w:val="21"/>
          <w:szCs w:val="21"/>
        </w:rPr>
      </w:pPr>
      <w:r>
        <w:rPr>
          <w:rFonts w:cs="Calibri"/>
          <w:color w:val="000000"/>
          <w:sz w:val="21"/>
          <w:szCs w:val="21"/>
        </w:rPr>
        <w:t xml:space="preserve">Thirteen </w:t>
      </w:r>
      <w:r w:rsidR="00187BF6">
        <w:rPr>
          <w:rFonts w:cs="Calibri"/>
          <w:color w:val="000000"/>
          <w:sz w:val="21"/>
          <w:szCs w:val="21"/>
        </w:rPr>
        <w:t>applications were received for the 202</w:t>
      </w:r>
      <w:r>
        <w:rPr>
          <w:rFonts w:cs="Calibri"/>
          <w:color w:val="000000"/>
          <w:sz w:val="21"/>
          <w:szCs w:val="21"/>
        </w:rPr>
        <w:t>1</w:t>
      </w:r>
      <w:r w:rsidR="00187BF6">
        <w:rPr>
          <w:rFonts w:cs="Calibri"/>
          <w:color w:val="000000"/>
          <w:sz w:val="21"/>
          <w:szCs w:val="21"/>
        </w:rPr>
        <w:t xml:space="preserve"> </w:t>
      </w:r>
      <w:r>
        <w:rPr>
          <w:rFonts w:cs="Calibri"/>
          <w:color w:val="000000"/>
          <w:sz w:val="21"/>
          <w:szCs w:val="21"/>
        </w:rPr>
        <w:t xml:space="preserve">third </w:t>
      </w:r>
      <w:r w:rsidR="00187BF6">
        <w:rPr>
          <w:rFonts w:cs="Calibri"/>
          <w:color w:val="000000"/>
          <w:sz w:val="21"/>
          <w:szCs w:val="21"/>
        </w:rPr>
        <w:t xml:space="preserve">quarter. The applicants included </w:t>
      </w:r>
      <w:r w:rsidR="00187BF6">
        <w:rPr>
          <w:rFonts w:ascii="Roboto" w:hAnsi="Roboto"/>
          <w:color w:val="000000"/>
          <w:sz w:val="20"/>
          <w:szCs w:val="20"/>
          <w:shd w:val="clear" w:color="auto" w:fill="FFFFFF"/>
        </w:rPr>
        <w:t xml:space="preserve">NE Recycling Council - 2021 Fall Conference "Nothing Wasted: Reducing our Impact and Maximizing our Resources;" Prairie Pines Partners - Prairie Pines Nature Preserve Environmental Interpretive Signs; Aquatic Society of Omaha Inc. - Environmental Education for the Community </w:t>
      </w:r>
      <w:proofErr w:type="spellStart"/>
      <w:r w:rsidR="00187BF6">
        <w:rPr>
          <w:rFonts w:ascii="Roboto" w:hAnsi="Roboto"/>
          <w:color w:val="000000"/>
          <w:sz w:val="20"/>
          <w:szCs w:val="20"/>
          <w:shd w:val="clear" w:color="auto" w:fill="FFFFFF"/>
        </w:rPr>
        <w:t>Birchcrest</w:t>
      </w:r>
      <w:proofErr w:type="spellEnd"/>
      <w:r w:rsidR="00187BF6">
        <w:rPr>
          <w:rFonts w:ascii="Roboto" w:hAnsi="Roboto"/>
          <w:color w:val="000000"/>
          <w:sz w:val="20"/>
          <w:szCs w:val="20"/>
          <w:shd w:val="clear" w:color="auto" w:fill="FFFFFF"/>
        </w:rPr>
        <w:t xml:space="preserve"> Project; NE Forest Service - Board of Regents UNL - NE Forest Service Project WET Affiliate Education Centers; Green Bellevue - America Recycles Day Program Materials; UNL - Determining Lanthanum Chloride Toxicity in Bluegill Fish; UNO - UNO Waste Reduction and Disposal Diversion Stations and Education Campaign; Bellevue University - NE Salt Marsh Microbiome Evolution Study; Upper Niobrara White </w:t>
      </w:r>
      <w:proofErr w:type="spellStart"/>
      <w:r w:rsidR="00187BF6">
        <w:rPr>
          <w:rFonts w:ascii="Roboto" w:hAnsi="Roboto"/>
          <w:color w:val="000000"/>
          <w:sz w:val="20"/>
          <w:szCs w:val="20"/>
          <w:shd w:val="clear" w:color="auto" w:fill="FFFFFF"/>
        </w:rPr>
        <w:t>NRD</w:t>
      </w:r>
      <w:proofErr w:type="spellEnd"/>
      <w:r w:rsidR="00187BF6">
        <w:rPr>
          <w:rFonts w:ascii="Roboto" w:hAnsi="Roboto"/>
          <w:color w:val="000000"/>
          <w:sz w:val="20"/>
          <w:szCs w:val="20"/>
          <w:shd w:val="clear" w:color="auto" w:fill="FFFFFF"/>
        </w:rPr>
        <w:t xml:space="preserve"> - Range Day 2022; National Audubon Society - Standing in a River Short Video Series; Brian Newton - Soil Erosion and Mixing Rates Measured by the Cs-137 Isotope in Soil Samples in the Omaha Area; Nebraska Extension - STEM Careers Issue Team - 4-H Science of Agriculture Challenge; </w:t>
      </w:r>
      <w:proofErr w:type="spellStart"/>
      <w:r w:rsidR="00187BF6">
        <w:rPr>
          <w:rFonts w:ascii="Roboto" w:hAnsi="Roboto"/>
          <w:color w:val="000000"/>
          <w:sz w:val="20"/>
          <w:szCs w:val="20"/>
          <w:shd w:val="clear" w:color="auto" w:fill="FFFFFF"/>
        </w:rPr>
        <w:t>Wachiska</w:t>
      </w:r>
      <w:proofErr w:type="spellEnd"/>
      <w:r w:rsidR="00187BF6">
        <w:rPr>
          <w:rFonts w:ascii="Roboto" w:hAnsi="Roboto"/>
          <w:color w:val="000000"/>
          <w:sz w:val="20"/>
          <w:szCs w:val="20"/>
          <w:shd w:val="clear" w:color="auto" w:fill="FFFFFF"/>
        </w:rPr>
        <w:t xml:space="preserve"> Audubon Society - Prairie Discovery Days 2021.</w:t>
      </w:r>
      <w:r w:rsidR="00187BF6">
        <w:rPr>
          <w:rFonts w:cs="Calibri"/>
          <w:color w:val="000000"/>
          <w:sz w:val="21"/>
          <w:szCs w:val="21"/>
        </w:rPr>
        <w:t xml:space="preserve"> Recipients were </w:t>
      </w:r>
      <w:r w:rsidR="00CD124C">
        <w:rPr>
          <w:rFonts w:cs="Calibri"/>
          <w:color w:val="000000"/>
          <w:sz w:val="21"/>
          <w:szCs w:val="21"/>
        </w:rPr>
        <w:t xml:space="preserve">NE Recycling Council, Prairie Pines Partners, Aquatic Society of Omaha Inc, NE Forest Service, UNL, UNO, Upper Niobrara White </w:t>
      </w:r>
      <w:proofErr w:type="spellStart"/>
      <w:r w:rsidR="00CD124C">
        <w:rPr>
          <w:rFonts w:cs="Calibri"/>
          <w:color w:val="000000"/>
          <w:sz w:val="21"/>
          <w:szCs w:val="21"/>
        </w:rPr>
        <w:t>NRD</w:t>
      </w:r>
      <w:proofErr w:type="spellEnd"/>
      <w:r w:rsidR="00CD124C">
        <w:rPr>
          <w:rFonts w:cs="Calibri"/>
          <w:color w:val="000000"/>
          <w:sz w:val="21"/>
          <w:szCs w:val="21"/>
        </w:rPr>
        <w:t xml:space="preserve">, National Audubon Society, and </w:t>
      </w:r>
      <w:proofErr w:type="spellStart"/>
      <w:r w:rsidR="00CD124C">
        <w:rPr>
          <w:rFonts w:cs="Calibri"/>
          <w:color w:val="000000"/>
          <w:sz w:val="21"/>
          <w:szCs w:val="21"/>
        </w:rPr>
        <w:t>Wachiska</w:t>
      </w:r>
      <w:proofErr w:type="spellEnd"/>
      <w:r w:rsidR="00CD124C">
        <w:rPr>
          <w:rFonts w:cs="Calibri"/>
          <w:color w:val="000000"/>
          <w:sz w:val="21"/>
          <w:szCs w:val="21"/>
        </w:rPr>
        <w:t xml:space="preserve"> Audubon Society. </w:t>
      </w:r>
      <w:r w:rsidR="00187BF6">
        <w:rPr>
          <w:rFonts w:cs="Calibri"/>
          <w:color w:val="000000"/>
          <w:sz w:val="21"/>
          <w:szCs w:val="21"/>
        </w:rPr>
        <w:t xml:space="preserve"> </w:t>
      </w:r>
    </w:p>
    <w:p w14:paraId="00000006" w14:textId="77777777" w:rsidR="00BA376D" w:rsidRDefault="00BA376D">
      <w:pPr>
        <w:pBdr>
          <w:top w:val="nil"/>
          <w:left w:val="nil"/>
          <w:bottom w:val="nil"/>
          <w:right w:val="nil"/>
          <w:between w:val="nil"/>
        </w:pBdr>
        <w:jc w:val="both"/>
        <w:rPr>
          <w:rFonts w:cs="Calibri"/>
          <w:color w:val="000000"/>
          <w:sz w:val="21"/>
          <w:szCs w:val="21"/>
        </w:rPr>
      </w:pPr>
    </w:p>
    <w:p w14:paraId="0000000B" w14:textId="77777777" w:rsidR="00BA376D" w:rsidRDefault="00187BF6">
      <w:pPr>
        <w:jc w:val="both"/>
        <w:rPr>
          <w:rFonts w:cs="Calibri"/>
          <w:sz w:val="21"/>
          <w:szCs w:val="21"/>
        </w:rPr>
      </w:pPr>
      <w:r>
        <w:rPr>
          <w:rFonts w:cs="Calibri"/>
          <w:sz w:val="21"/>
          <w:szCs w:val="21"/>
        </w:rPr>
        <w:t xml:space="preserve">The Nebraska Legislature created the Nebraska Environmental Trust in 1992. Using revenue from the Nebraska Lottery, the Trust has provided over $349 million in grants to over 2,400 projects across the state. Anyone – citizens, organizations, communities, farmers and businesses – can apply for funding to protect habitat, improve water quality and establish recycling programs in Nebraska. The Nebraska Environmental Trust works to preserve, protect and restore our natural resources for future generations. </w:t>
      </w:r>
      <w:hyperlink r:id="rId5">
        <w:r>
          <w:rPr>
            <w:color w:val="0000FF"/>
            <w:sz w:val="21"/>
            <w:szCs w:val="21"/>
            <w:u w:val="single"/>
          </w:rPr>
          <w:t>http://www.environmentaltrust.org/</w:t>
        </w:r>
      </w:hyperlink>
    </w:p>
    <w:p w14:paraId="0000000C" w14:textId="77777777" w:rsidR="00BA376D" w:rsidRDefault="00BA376D">
      <w:pPr>
        <w:pBdr>
          <w:top w:val="nil"/>
          <w:left w:val="nil"/>
          <w:bottom w:val="nil"/>
          <w:right w:val="nil"/>
          <w:between w:val="nil"/>
        </w:pBdr>
        <w:jc w:val="both"/>
        <w:rPr>
          <w:rFonts w:cs="Calibri"/>
          <w:color w:val="000000"/>
          <w:sz w:val="21"/>
          <w:szCs w:val="21"/>
        </w:rPr>
      </w:pPr>
    </w:p>
    <w:p w14:paraId="0000000D" w14:textId="0076DF50" w:rsidR="00BA376D" w:rsidRDefault="00F05C33">
      <w:pPr>
        <w:pBdr>
          <w:top w:val="nil"/>
          <w:left w:val="nil"/>
          <w:bottom w:val="nil"/>
          <w:right w:val="nil"/>
          <w:between w:val="nil"/>
        </w:pBdr>
        <w:jc w:val="both"/>
        <w:rPr>
          <w:rFonts w:cs="Calibri"/>
          <w:color w:val="000000"/>
          <w:sz w:val="21"/>
          <w:szCs w:val="21"/>
        </w:rPr>
      </w:pPr>
      <w:r>
        <w:rPr>
          <w:rFonts w:cs="Calibri"/>
          <w:color w:val="000000"/>
          <w:sz w:val="21"/>
          <w:szCs w:val="21"/>
        </w:rPr>
        <w:t xml:space="preserve">Fourth </w:t>
      </w:r>
      <w:r w:rsidR="00187BF6">
        <w:rPr>
          <w:rFonts w:cs="Calibri"/>
          <w:color w:val="000000"/>
          <w:sz w:val="21"/>
          <w:szCs w:val="21"/>
        </w:rPr>
        <w:t xml:space="preserve">quarter 2021 </w:t>
      </w:r>
      <w:r>
        <w:rPr>
          <w:rFonts w:cs="Calibri"/>
          <w:color w:val="000000"/>
          <w:sz w:val="21"/>
          <w:szCs w:val="21"/>
        </w:rPr>
        <w:t xml:space="preserve">applications are due in </w:t>
      </w:r>
      <w:proofErr w:type="gramStart"/>
      <w:r>
        <w:rPr>
          <w:rFonts w:cs="Calibri"/>
          <w:color w:val="000000"/>
          <w:sz w:val="21"/>
          <w:szCs w:val="21"/>
        </w:rPr>
        <w:t>October</w:t>
      </w:r>
      <w:r w:rsidR="00187BF6">
        <w:rPr>
          <w:rFonts w:cs="Calibri"/>
          <w:color w:val="000000"/>
          <w:sz w:val="21"/>
          <w:szCs w:val="21"/>
        </w:rPr>
        <w:t>,</w:t>
      </w:r>
      <w:proofErr w:type="gramEnd"/>
      <w:r w:rsidR="00187BF6">
        <w:rPr>
          <w:rFonts w:cs="Calibri"/>
          <w:color w:val="000000"/>
          <w:sz w:val="21"/>
          <w:szCs w:val="21"/>
        </w:rPr>
        <w:t xml:space="preserve"> 2021.  </w:t>
      </w:r>
    </w:p>
    <w:p w14:paraId="0000000E" w14:textId="77777777" w:rsidR="00BA376D" w:rsidRDefault="00BA376D">
      <w:pPr>
        <w:pBdr>
          <w:top w:val="nil"/>
          <w:left w:val="nil"/>
          <w:bottom w:val="nil"/>
          <w:right w:val="nil"/>
          <w:between w:val="nil"/>
        </w:pBdr>
        <w:jc w:val="both"/>
        <w:rPr>
          <w:rFonts w:cs="Calibri"/>
          <w:color w:val="000000"/>
          <w:sz w:val="21"/>
          <w:szCs w:val="21"/>
        </w:rPr>
      </w:pPr>
    </w:p>
    <w:p w14:paraId="0000000F" w14:textId="77777777" w:rsidR="00BA376D" w:rsidRDefault="00187BF6">
      <w:pPr>
        <w:pBdr>
          <w:top w:val="nil"/>
          <w:left w:val="nil"/>
          <w:bottom w:val="nil"/>
          <w:right w:val="nil"/>
          <w:between w:val="nil"/>
        </w:pBdr>
        <w:jc w:val="both"/>
        <w:rPr>
          <w:rFonts w:cs="Calibri"/>
          <w:color w:val="000000"/>
          <w:sz w:val="21"/>
          <w:szCs w:val="21"/>
        </w:rPr>
      </w:pPr>
      <w:r>
        <w:rPr>
          <w:rFonts w:cs="Calibri"/>
          <w:color w:val="000000"/>
          <w:sz w:val="21"/>
          <w:szCs w:val="21"/>
        </w:rPr>
        <w:t xml:space="preserve">Grant forms and information can be found on our website, </w:t>
      </w:r>
      <w:hyperlink r:id="rId6">
        <w:r>
          <w:rPr>
            <w:rFonts w:cs="Calibri"/>
            <w:color w:val="0000FF"/>
            <w:sz w:val="21"/>
            <w:szCs w:val="21"/>
            <w:u w:val="single"/>
          </w:rPr>
          <w:t>www.neacadsci.org</w:t>
        </w:r>
      </w:hyperlink>
      <w:r>
        <w:rPr>
          <w:rFonts w:cs="Calibri"/>
          <w:color w:val="000000"/>
          <w:sz w:val="21"/>
          <w:szCs w:val="21"/>
        </w:rPr>
        <w:t xml:space="preserve">.  Click on NAS and then click on Grants and Scholarships.  </w:t>
      </w:r>
    </w:p>
    <w:p w14:paraId="00000010" w14:textId="77777777" w:rsidR="00BA376D" w:rsidRDefault="00187BF6">
      <w:pPr>
        <w:pBdr>
          <w:top w:val="nil"/>
          <w:left w:val="nil"/>
          <w:bottom w:val="nil"/>
          <w:right w:val="nil"/>
          <w:between w:val="nil"/>
        </w:pBdr>
        <w:jc w:val="both"/>
        <w:rPr>
          <w:rFonts w:cs="Calibri"/>
          <w:color w:val="000000"/>
          <w:sz w:val="16"/>
          <w:szCs w:val="16"/>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14:paraId="00000011" w14:textId="77777777" w:rsidR="00BA376D" w:rsidRDefault="00187BF6">
      <w:pPr>
        <w:jc w:val="right"/>
        <w:rPr>
          <w:sz w:val="21"/>
          <w:szCs w:val="21"/>
        </w:rPr>
      </w:pPr>
      <w:r>
        <w:rPr>
          <w:noProof/>
        </w:rPr>
        <w:drawing>
          <wp:inline distT="0" distB="0" distL="0" distR="0">
            <wp:extent cx="1865376" cy="640080"/>
            <wp:effectExtent l="0" t="0" r="0" b="0"/>
            <wp:docPr id="24" name="image1.jpg" descr="NETlogo_color"/>
            <wp:cNvGraphicFramePr/>
            <a:graphic xmlns:a="http://schemas.openxmlformats.org/drawingml/2006/main">
              <a:graphicData uri="http://schemas.openxmlformats.org/drawingml/2006/picture">
                <pic:pic xmlns:pic="http://schemas.openxmlformats.org/drawingml/2006/picture">
                  <pic:nvPicPr>
                    <pic:cNvPr id="0" name="image1.jpg" descr="NETlogo_color"/>
                    <pic:cNvPicPr preferRelativeResize="0"/>
                  </pic:nvPicPr>
                  <pic:blipFill>
                    <a:blip r:embed="rId7"/>
                    <a:srcRect/>
                    <a:stretch>
                      <a:fillRect/>
                    </a:stretch>
                  </pic:blipFill>
                  <pic:spPr>
                    <a:xfrm>
                      <a:off x="0" y="0"/>
                      <a:ext cx="1865376" cy="640080"/>
                    </a:xfrm>
                    <a:prstGeom prst="rect">
                      <a:avLst/>
                    </a:prstGeom>
                    <a:ln/>
                  </pic:spPr>
                </pic:pic>
              </a:graphicData>
            </a:graphic>
          </wp:inline>
        </w:drawing>
      </w:r>
    </w:p>
    <w:p w14:paraId="00000012" w14:textId="77777777" w:rsidR="00BA376D" w:rsidRDefault="00BA376D"/>
    <w:sectPr w:rsidR="00BA37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6D"/>
    <w:rsid w:val="00187BF6"/>
    <w:rsid w:val="00BA376D"/>
    <w:rsid w:val="00CD124C"/>
    <w:rsid w:val="00F0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510C"/>
  <w15:docId w15:val="{1D34823F-FBBF-4088-BA00-425AC9C4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DDE"/>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E10DDE"/>
    <w:rPr>
      <w:color w:val="0000FF"/>
      <w:u w:val="single"/>
    </w:rPr>
  </w:style>
  <w:style w:type="paragraph" w:customStyle="1" w:styleId="StyleLinespacing15lines">
    <w:name w:val="Style Line spacing:  1.5 lines"/>
    <w:basedOn w:val="Normal"/>
    <w:rsid w:val="00E10DDE"/>
    <w:rPr>
      <w:rFonts w:ascii="Times New Roman" w:eastAsia="Times New Roman" w:hAnsi="Times New Roman"/>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eacadsci.org" TargetMode="External"/><Relationship Id="rId5" Type="http://schemas.openxmlformats.org/officeDocument/2006/relationships/hyperlink" Target="http://www.environmentaltrus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2TzUQOzSGbO01aKp0z+OnzJQRQ==">AMUW2mUPYdH8/qUJ7ZyuOk30p78JR73jD6ByFXDjroq8xLd/jMgeYvwKx6TrWmAJ7ds40FKt0GjbtvqTNa7E6ZtLsT4x1sixt2j2InomVypvyzfbBBWKA9k=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Nebraska Academy of Sciences</dc:creator>
  <cp:lastModifiedBy>Michelle Lopez</cp:lastModifiedBy>
  <cp:revision>4</cp:revision>
  <dcterms:created xsi:type="dcterms:W3CDTF">2021-07-21T16:47:00Z</dcterms:created>
  <dcterms:modified xsi:type="dcterms:W3CDTF">2021-08-26T20:17:00Z</dcterms:modified>
</cp:coreProperties>
</file>