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919E" w14:textId="77777777"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14:paraId="3DA91EE2" w14:textId="77777777" w:rsidR="00E10DDE" w:rsidRDefault="00E10DDE" w:rsidP="00E10DDE">
      <w:pPr>
        <w:autoSpaceDE w:val="0"/>
        <w:autoSpaceDN w:val="0"/>
        <w:adjustRightInd w:val="0"/>
        <w:jc w:val="right"/>
        <w:rPr>
          <w:noProof/>
        </w:rPr>
      </w:pPr>
    </w:p>
    <w:p w14:paraId="1C129EB1" w14:textId="77777777" w:rsidR="00E10DDE" w:rsidRDefault="00FC22BC" w:rsidP="00E10DDE">
      <w:pPr>
        <w:pStyle w:val="StyleLinespacing15lines"/>
        <w:jc w:val="both"/>
        <w:rPr>
          <w:rFonts w:ascii="Calibri" w:hAnsi="Calibri"/>
          <w:sz w:val="21"/>
          <w:szCs w:val="21"/>
        </w:rPr>
      </w:pPr>
      <w:r>
        <w:rPr>
          <w:rFonts w:ascii="Calibri" w:hAnsi="Calibri"/>
          <w:sz w:val="21"/>
          <w:szCs w:val="21"/>
        </w:rPr>
        <w:t xml:space="preserve">Public Information and Education mini-grants </w:t>
      </w:r>
      <w:r w:rsidR="00E10DDE">
        <w:rPr>
          <w:rFonts w:ascii="Calibri" w:hAnsi="Calibri"/>
          <w:sz w:val="21"/>
          <w:szCs w:val="21"/>
        </w:rPr>
        <w:t xml:space="preserve">support </w:t>
      </w:r>
      <w:r w:rsidR="00E10DDE" w:rsidRPr="000B641D">
        <w:rPr>
          <w:rFonts w:ascii="Calibri" w:hAnsi="Calibri"/>
          <w:sz w:val="21"/>
          <w:szCs w:val="21"/>
        </w:rPr>
        <w:t>the presentation and dissemination of information and perspectives that will stimulate enhanced environmental stewardship in any</w:t>
      </w:r>
      <w:r w:rsidR="00E10DDE">
        <w:rPr>
          <w:rFonts w:ascii="Calibri" w:hAnsi="Calibri"/>
          <w:sz w:val="21"/>
          <w:szCs w:val="21"/>
        </w:rPr>
        <w:t xml:space="preserve"> </w:t>
      </w:r>
      <w:r w:rsidR="00E10DDE"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14:paraId="115EB6EF" w14:textId="77777777" w:rsidR="00E10DDE" w:rsidRDefault="00E10DDE" w:rsidP="00E10DDE">
      <w:pPr>
        <w:pStyle w:val="StyleLinespacing15lines"/>
        <w:jc w:val="both"/>
        <w:rPr>
          <w:rFonts w:ascii="Calibri" w:hAnsi="Calibri"/>
          <w:sz w:val="21"/>
          <w:szCs w:val="21"/>
        </w:rPr>
      </w:pPr>
    </w:p>
    <w:p w14:paraId="088CBB57" w14:textId="0C2E39C3" w:rsidR="00E45F0E" w:rsidRDefault="002014DF" w:rsidP="00FC22BC">
      <w:pPr>
        <w:pStyle w:val="StyleLinespacing15lines"/>
        <w:jc w:val="both"/>
        <w:rPr>
          <w:rFonts w:ascii="Calibri" w:hAnsi="Calibri"/>
          <w:sz w:val="21"/>
          <w:szCs w:val="21"/>
        </w:rPr>
      </w:pPr>
      <w:r w:rsidRPr="002014DF">
        <w:rPr>
          <w:rFonts w:ascii="Calibri" w:hAnsi="Calibri"/>
          <w:sz w:val="21"/>
          <w:szCs w:val="21"/>
        </w:rPr>
        <w:t xml:space="preserve">Seven applications were received for the 2018 fourth quarter. The applicants included Nebraska Recycling Council – Advancing Recycling Behavior Change through Social Marketing; Aquatic Society of Omaha - Applying </w:t>
      </w:r>
      <w:proofErr w:type="spellStart"/>
      <w:r w:rsidRPr="002014DF">
        <w:rPr>
          <w:rFonts w:ascii="Calibri" w:hAnsi="Calibri"/>
          <w:sz w:val="21"/>
          <w:szCs w:val="21"/>
        </w:rPr>
        <w:t>4H</w:t>
      </w:r>
      <w:proofErr w:type="spellEnd"/>
      <w:r w:rsidRPr="002014DF">
        <w:rPr>
          <w:rFonts w:ascii="Calibri" w:hAnsi="Calibri"/>
          <w:sz w:val="21"/>
          <w:szCs w:val="21"/>
        </w:rPr>
        <w:t xml:space="preserve"> and Scout Knowledge for the Community; Platte River Whooping Crane Maintenance Trust - Crane Trust Portable Time-Lapse Camera Project; Nebraska Extension in Burt County - Tekamah Pollinator Garden; Habitat for Humanity of Omaha - Habitat ReStore Deconstruction Program Outreach; </w:t>
      </w:r>
      <w:proofErr w:type="spellStart"/>
      <w:r w:rsidRPr="002014DF">
        <w:rPr>
          <w:rFonts w:ascii="Calibri" w:hAnsi="Calibri"/>
          <w:sz w:val="21"/>
          <w:szCs w:val="21"/>
        </w:rPr>
        <w:t>ESU</w:t>
      </w:r>
      <w:proofErr w:type="spellEnd"/>
      <w:r w:rsidRPr="002014DF">
        <w:rPr>
          <w:rFonts w:ascii="Calibri" w:hAnsi="Calibri"/>
          <w:sz w:val="21"/>
          <w:szCs w:val="21"/>
        </w:rPr>
        <w:t xml:space="preserve"> 5 - Nebraska </w:t>
      </w:r>
      <w:proofErr w:type="spellStart"/>
      <w:r w:rsidRPr="002014DF">
        <w:rPr>
          <w:rFonts w:ascii="Calibri" w:hAnsi="Calibri"/>
          <w:sz w:val="21"/>
          <w:szCs w:val="21"/>
        </w:rPr>
        <w:t>Giganto</w:t>
      </w:r>
      <w:proofErr w:type="spellEnd"/>
      <w:r w:rsidRPr="002014DF">
        <w:rPr>
          <w:rFonts w:ascii="Calibri" w:hAnsi="Calibri"/>
          <w:sz w:val="21"/>
          <w:szCs w:val="21"/>
        </w:rPr>
        <w:t xml:space="preserve"> Map-not just for Social Studies; and Civic Nebraska - Think, Make, Create Trailer. Recipients were Nebraska Recycling Council, Aquatic Society of Omaha, Platte River Whooping Crane Maintenance Trust, Nebraska Extension in Burt County, and Habitat for Humanity of Omaha.  </w:t>
      </w:r>
    </w:p>
    <w:p w14:paraId="5E5CAF57" w14:textId="77777777" w:rsidR="002014DF" w:rsidRPr="00E45F0E" w:rsidRDefault="002014DF" w:rsidP="00FC22BC">
      <w:pPr>
        <w:pStyle w:val="StyleLinespacing15lines"/>
        <w:jc w:val="both"/>
        <w:rPr>
          <w:rFonts w:asciiTheme="minorHAnsi" w:hAnsiTheme="minorHAnsi"/>
          <w:sz w:val="21"/>
          <w:szCs w:val="21"/>
        </w:rPr>
      </w:pPr>
    </w:p>
    <w:p w14:paraId="69C60516" w14:textId="77777777" w:rsidR="009242BF" w:rsidRPr="0030090A" w:rsidRDefault="009242BF" w:rsidP="009242BF">
      <w:pPr>
        <w:jc w:val="both"/>
        <w:rPr>
          <w:rFonts w:asciiTheme="minorHAnsi" w:hAnsiTheme="minorHAnsi"/>
          <w:sz w:val="21"/>
          <w:szCs w:val="21"/>
        </w:rPr>
      </w:pPr>
      <w:r w:rsidRPr="0030090A">
        <w:rPr>
          <w:rFonts w:asciiTheme="minorHAnsi" w:hAnsiTheme="minorHAnsi"/>
          <w:sz w:val="21"/>
          <w:szCs w:val="21"/>
        </w:rPr>
        <w:t>The Nebraska Legislature created the Nebraska Environmental Trust in 1992. Using revenue from the Nebraska Lottery, the Trust has provided over $289 million in grants to over 2,000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rFonts w:asciiTheme="minorHAnsi" w:hAnsiTheme="minorHAnsi"/>
          <w:sz w:val="21"/>
          <w:szCs w:val="21"/>
        </w:rPr>
        <w:t xml:space="preserve"> </w:t>
      </w:r>
      <w:hyperlink r:id="rId4" w:history="1">
        <w:r w:rsidRPr="0030090A">
          <w:rPr>
            <w:rStyle w:val="Hyperlink"/>
            <w:sz w:val="21"/>
            <w:szCs w:val="21"/>
          </w:rPr>
          <w:t>http://www.environmentaltrust.org/</w:t>
        </w:r>
      </w:hyperlink>
    </w:p>
    <w:p w14:paraId="656785EC" w14:textId="77777777" w:rsidR="00E10DDE" w:rsidRDefault="00E10DDE" w:rsidP="00E10DDE">
      <w:pPr>
        <w:pStyle w:val="StyleLinespacing15lines"/>
        <w:jc w:val="both"/>
        <w:rPr>
          <w:rFonts w:ascii="Calibri" w:hAnsi="Calibri"/>
          <w:sz w:val="21"/>
          <w:szCs w:val="21"/>
        </w:rPr>
      </w:pPr>
    </w:p>
    <w:p w14:paraId="4F899A1B" w14:textId="17D2175E" w:rsidR="00E10DDE" w:rsidRDefault="008974B5" w:rsidP="00E10DDE">
      <w:pPr>
        <w:pStyle w:val="StyleLinespacing15lines"/>
        <w:jc w:val="both"/>
        <w:rPr>
          <w:rFonts w:ascii="Calibri" w:hAnsi="Calibri"/>
          <w:sz w:val="21"/>
          <w:szCs w:val="21"/>
        </w:rPr>
      </w:pPr>
      <w:r>
        <w:rPr>
          <w:rFonts w:ascii="Calibri" w:hAnsi="Calibri"/>
          <w:sz w:val="21"/>
          <w:szCs w:val="21"/>
        </w:rPr>
        <w:t xml:space="preserve">First </w:t>
      </w:r>
      <w:r w:rsidR="00E10DDE" w:rsidRPr="00612948">
        <w:rPr>
          <w:rFonts w:ascii="Calibri" w:hAnsi="Calibri"/>
          <w:sz w:val="21"/>
          <w:szCs w:val="21"/>
        </w:rPr>
        <w:t>quarter</w:t>
      </w:r>
      <w:r w:rsidR="00E10DDE">
        <w:rPr>
          <w:rFonts w:ascii="Calibri" w:hAnsi="Calibri"/>
          <w:sz w:val="21"/>
          <w:szCs w:val="21"/>
        </w:rPr>
        <w:t xml:space="preserve"> 201</w:t>
      </w:r>
      <w:r>
        <w:rPr>
          <w:rFonts w:ascii="Calibri" w:hAnsi="Calibri"/>
          <w:sz w:val="21"/>
          <w:szCs w:val="21"/>
        </w:rPr>
        <w:t>9</w:t>
      </w:r>
      <w:r w:rsidR="00E10DDE" w:rsidRPr="00612948">
        <w:rPr>
          <w:rFonts w:ascii="Calibri" w:hAnsi="Calibri"/>
          <w:sz w:val="21"/>
          <w:szCs w:val="21"/>
        </w:rPr>
        <w:t xml:space="preserve"> applications </w:t>
      </w:r>
      <w:r w:rsidR="00E10DDE">
        <w:rPr>
          <w:rFonts w:ascii="Calibri" w:hAnsi="Calibri"/>
          <w:sz w:val="21"/>
          <w:szCs w:val="21"/>
        </w:rPr>
        <w:t xml:space="preserve">are due </w:t>
      </w:r>
      <w:r>
        <w:rPr>
          <w:rFonts w:ascii="Calibri" w:hAnsi="Calibri"/>
          <w:sz w:val="21"/>
          <w:szCs w:val="21"/>
        </w:rPr>
        <w:t>January 7</w:t>
      </w:r>
      <w:r w:rsidR="00B06292">
        <w:rPr>
          <w:rFonts w:ascii="Calibri" w:hAnsi="Calibri"/>
          <w:sz w:val="21"/>
          <w:szCs w:val="21"/>
        </w:rPr>
        <w:t>, 201</w:t>
      </w:r>
      <w:r>
        <w:rPr>
          <w:rFonts w:ascii="Calibri" w:hAnsi="Calibri"/>
          <w:sz w:val="21"/>
          <w:szCs w:val="21"/>
        </w:rPr>
        <w:t>9</w:t>
      </w:r>
      <w:bookmarkStart w:id="0" w:name="_GoBack"/>
      <w:bookmarkEnd w:id="0"/>
      <w:r w:rsidR="00E10DDE" w:rsidRPr="00612948">
        <w:rPr>
          <w:rFonts w:ascii="Calibri" w:hAnsi="Calibri"/>
          <w:sz w:val="21"/>
          <w:szCs w:val="21"/>
        </w:rPr>
        <w:t xml:space="preserve">.  </w:t>
      </w:r>
    </w:p>
    <w:p w14:paraId="6CE9E2CF" w14:textId="77777777" w:rsidR="00E10DDE" w:rsidRDefault="00E10DDE" w:rsidP="00E10DDE">
      <w:pPr>
        <w:pStyle w:val="StyleLinespacing15lines"/>
        <w:jc w:val="both"/>
        <w:rPr>
          <w:rFonts w:ascii="Calibri" w:hAnsi="Calibri"/>
          <w:sz w:val="21"/>
          <w:szCs w:val="21"/>
        </w:rPr>
      </w:pPr>
    </w:p>
    <w:p w14:paraId="63AF19B5" w14:textId="77777777"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14:paraId="4F7A0DFE" w14:textId="77777777"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14:paraId="1877AFEE" w14:textId="77777777" w:rsidR="00E10DDE" w:rsidRDefault="00E10DDE" w:rsidP="00E10DDE">
      <w:pPr>
        <w:jc w:val="right"/>
        <w:rPr>
          <w:sz w:val="21"/>
          <w:szCs w:val="21"/>
        </w:rPr>
      </w:pPr>
      <w:r w:rsidRPr="00A465D0">
        <w:rPr>
          <w:noProof/>
        </w:rPr>
        <w:drawing>
          <wp:inline distT="0" distB="0" distL="0" distR="0" wp14:anchorId="4BDBC2F2" wp14:editId="48D2A5D7">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14:paraId="42A4EB18" w14:textId="77777777"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DE"/>
    <w:rsid w:val="00154B2B"/>
    <w:rsid w:val="002014DF"/>
    <w:rsid w:val="003778EA"/>
    <w:rsid w:val="003D7CA1"/>
    <w:rsid w:val="00480DDB"/>
    <w:rsid w:val="008974B5"/>
    <w:rsid w:val="009242BF"/>
    <w:rsid w:val="009B0D8D"/>
    <w:rsid w:val="00B06292"/>
    <w:rsid w:val="00E10DDE"/>
    <w:rsid w:val="00E45F0E"/>
    <w:rsid w:val="00EC523B"/>
    <w:rsid w:val="00F7103E"/>
    <w:rsid w:val="00FC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F3DA"/>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2019-01-07T20:00:00Z</dcterms:created>
  <dcterms:modified xsi:type="dcterms:W3CDTF">2019-01-07T20:00:00Z</dcterms:modified>
</cp:coreProperties>
</file>